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4EE0" w:rsidRDefault="009E4EE0" w:rsidP="009E4EE0">
      <w:pPr>
        <w:pStyle w:val="Heading1"/>
      </w:pPr>
      <w:r>
        <w:t>Lab 06 Windows Configuration 2</w:t>
      </w:r>
    </w:p>
    <w:p w:rsidR="009E4EE0" w:rsidRDefault="009E4EE0" w:rsidP="009E4EE0">
      <w:pPr>
        <w:pStyle w:val="Heading2"/>
      </w:pPr>
      <w:r>
        <w:t>6.2: Group Policy</w:t>
      </w:r>
    </w:p>
    <w:p w:rsidR="009E4EE0" w:rsidRDefault="009E4EE0" w:rsidP="009E4EE0">
      <w:r>
        <w:rPr>
          <w:noProof/>
          <w:lang w:eastAsia="en-AU"/>
        </w:rPr>
        <w:drawing>
          <wp:inline distT="0" distB="0" distL="0" distR="0" wp14:anchorId="33E9706A" wp14:editId="13327A6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E0" w:rsidRDefault="009E4EE0" w:rsidP="009E4EE0">
      <w:r>
        <w:rPr>
          <w:noProof/>
          <w:lang w:eastAsia="en-AU"/>
        </w:rPr>
        <w:drawing>
          <wp:inline distT="0" distB="0" distL="0" distR="0" wp14:anchorId="494F3365" wp14:editId="31D942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E0" w:rsidRDefault="009E4EE0" w:rsidP="009E4EE0">
      <w:r>
        <w:rPr>
          <w:noProof/>
          <w:lang w:eastAsia="en-AU"/>
        </w:rPr>
        <w:lastRenderedPageBreak/>
        <w:drawing>
          <wp:inline distT="0" distB="0" distL="0" distR="0" wp14:anchorId="5BA18F36" wp14:editId="62F378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64130F3D" wp14:editId="25B8A7C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586C2D7D" wp14:editId="6B658B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E0" w:rsidRDefault="009E4EE0" w:rsidP="009E4EE0">
      <w:pPr>
        <w:pStyle w:val="Heading2"/>
      </w:pPr>
      <w:r>
        <w:lastRenderedPageBreak/>
        <w:t>Task 6.3: Set Up Password Policy</w:t>
      </w:r>
    </w:p>
    <w:p w:rsidR="009E4EE0" w:rsidRDefault="009E4EE0" w:rsidP="009E4EE0">
      <w:r>
        <w:rPr>
          <w:noProof/>
          <w:lang w:eastAsia="en-AU"/>
        </w:rPr>
        <w:drawing>
          <wp:inline distT="0" distB="0" distL="0" distR="0" wp14:anchorId="1A45898F" wp14:editId="2A32A8F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11823730" wp14:editId="077FE17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6CD7AF8C" wp14:editId="66A022C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806">
        <w:rPr>
          <w:noProof/>
          <w:lang w:eastAsia="en-AU"/>
        </w:rPr>
        <w:drawing>
          <wp:inline distT="0" distB="0" distL="0" distR="0" wp14:anchorId="79F8EE59" wp14:editId="129C316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806">
        <w:rPr>
          <w:noProof/>
          <w:lang w:eastAsia="en-AU"/>
        </w:rPr>
        <w:lastRenderedPageBreak/>
        <w:drawing>
          <wp:inline distT="0" distB="0" distL="0" distR="0" wp14:anchorId="27F1CFEB" wp14:editId="03B25A1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pPr>
        <w:pStyle w:val="Heading2"/>
      </w:pPr>
      <w:r>
        <w:lastRenderedPageBreak/>
        <w:t>Task 6.4: Set Account Lockout Policy</w:t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4BFAA1BB" wp14:editId="3163E5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008C63BC" wp14:editId="6491B38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27BF6535" wp14:editId="59BEDB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634FCE85" wp14:editId="03BC2E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pPr>
        <w:pStyle w:val="Heading2"/>
      </w:pPr>
      <w:r>
        <w:lastRenderedPageBreak/>
        <w:t>Task 6.5 Disable Connection Page on Internet Explorer</w:t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57D18EF6" wp14:editId="50FAEA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00E4D96D" wp14:editId="1F5C5AA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4443BE08" wp14:editId="6C61BE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303DC66D" wp14:editId="12AB891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35BEF1B2" wp14:editId="61D5D45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pPr>
        <w:pStyle w:val="Heading2"/>
      </w:pPr>
      <w:r>
        <w:t>Task 6.6: power Management</w:t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7D218B70" wp14:editId="2C9E21A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7014156B" wp14:editId="3A77F6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36E60E3D" wp14:editId="4A6B8CE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68C5E5E8" wp14:editId="665AA2E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62979E6A" wp14:editId="0462C77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025BE1AA" wp14:editId="0B04EA5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04B3F0B6" wp14:editId="581DDF0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pPr>
        <w:pStyle w:val="Heading2"/>
      </w:pPr>
      <w:r>
        <w:lastRenderedPageBreak/>
        <w:t>Task 6.7: Configure Windows Update with Group Policy</w:t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552BEB75" wp14:editId="2FD25EB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40171FC9" wp14:editId="41DA1D8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lastRenderedPageBreak/>
        <w:drawing>
          <wp:inline distT="0" distB="0" distL="0" distR="0" wp14:anchorId="724D8B10" wp14:editId="2CC2ED4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r>
        <w:rPr>
          <w:noProof/>
          <w:lang w:eastAsia="en-AU"/>
        </w:rPr>
        <w:drawing>
          <wp:inline distT="0" distB="0" distL="0" distR="0" wp14:anchorId="1DD9D26D" wp14:editId="2738129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421806" w:rsidP="00421806">
      <w:pPr>
        <w:pStyle w:val="Heading2"/>
      </w:pPr>
      <w:r>
        <w:lastRenderedPageBreak/>
        <w:t>Task 6.8: Explore Local Group Policy Further</w:t>
      </w:r>
    </w:p>
    <w:p w:rsidR="00421806" w:rsidRDefault="002C35E9" w:rsidP="002C35E9">
      <w:pPr>
        <w:pStyle w:val="Heading3"/>
      </w:pPr>
      <w:r>
        <w:t>System</w:t>
      </w:r>
    </w:p>
    <w:p w:rsidR="002C35E9" w:rsidRDefault="002C35E9" w:rsidP="002C35E9">
      <w:r>
        <w:rPr>
          <w:noProof/>
          <w:lang w:eastAsia="en-AU"/>
        </w:rPr>
        <w:drawing>
          <wp:inline distT="0" distB="0" distL="0" distR="0" wp14:anchorId="57E58BF1" wp14:editId="64D4EE1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0DFA6BE9" wp14:editId="23C4818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E9" w:rsidRDefault="002C35E9" w:rsidP="002C35E9">
      <w:pPr>
        <w:pStyle w:val="Heading3"/>
      </w:pPr>
      <w:r>
        <w:lastRenderedPageBreak/>
        <w:t>Windows Components</w:t>
      </w:r>
    </w:p>
    <w:p w:rsidR="002C35E9" w:rsidRDefault="002C35E9" w:rsidP="002C35E9">
      <w:r>
        <w:rPr>
          <w:noProof/>
          <w:lang w:eastAsia="en-AU"/>
        </w:rPr>
        <w:drawing>
          <wp:inline distT="0" distB="0" distL="0" distR="0" wp14:anchorId="7110360E" wp14:editId="39D9A1E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E9" w:rsidRDefault="002C35E9" w:rsidP="002C35E9">
      <w:r>
        <w:rPr>
          <w:noProof/>
          <w:lang w:eastAsia="en-AU"/>
        </w:rPr>
        <w:drawing>
          <wp:inline distT="0" distB="0" distL="0" distR="0" wp14:anchorId="774C54FA" wp14:editId="20307BC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E9" w:rsidRDefault="002C35E9" w:rsidP="002C35E9">
      <w:pPr>
        <w:pStyle w:val="Heading2"/>
      </w:pPr>
      <w:r>
        <w:lastRenderedPageBreak/>
        <w:t>Task 6.9: Set Up Parent’s Control</w:t>
      </w:r>
    </w:p>
    <w:p w:rsidR="002C35E9" w:rsidRPr="002C35E9" w:rsidRDefault="002C35E9" w:rsidP="002C35E9">
      <w:r>
        <w:rPr>
          <w:noProof/>
          <w:lang w:eastAsia="en-AU"/>
        </w:rPr>
        <w:drawing>
          <wp:inline distT="0" distB="0" distL="0" distR="0" wp14:anchorId="50CC4797" wp14:editId="25A4014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6" w:rsidRDefault="002C35E9" w:rsidP="00421806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drawing>
          <wp:inline distT="0" distB="0" distL="0" distR="0" wp14:anchorId="4BA2B2FE" wp14:editId="31D8951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7C0959E2" wp14:editId="5C4B31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E9" w:rsidRDefault="002C35E9" w:rsidP="00421806"/>
    <w:p w:rsidR="00F6704C" w:rsidRDefault="00F6704C" w:rsidP="00421806">
      <w:r>
        <w:rPr>
          <w:noProof/>
          <w:lang w:eastAsia="en-AU"/>
        </w:rPr>
        <w:lastRenderedPageBreak/>
        <w:drawing>
          <wp:inline distT="0" distB="0" distL="0" distR="0" wp14:anchorId="69118A12" wp14:editId="49B44A4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4DB3F5B7" wp14:editId="0BE641E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4C" w:rsidRDefault="00F6704C" w:rsidP="00421806">
      <w:r>
        <w:rPr>
          <w:noProof/>
          <w:lang w:eastAsia="en-AU"/>
        </w:rPr>
        <w:lastRenderedPageBreak/>
        <w:drawing>
          <wp:inline distT="0" distB="0" distL="0" distR="0" wp14:anchorId="6409F413" wp14:editId="156F0D6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42A796AC" wp14:editId="4239A4B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0A14A9C1" wp14:editId="3EC72BC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4C" w:rsidRPr="00421806" w:rsidRDefault="00F6704C" w:rsidP="00421806">
      <w:r>
        <w:rPr>
          <w:noProof/>
          <w:lang w:eastAsia="en-AU"/>
        </w:rPr>
        <w:drawing>
          <wp:inline distT="0" distB="0" distL="0" distR="0" wp14:anchorId="300E3455" wp14:editId="36364A7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704C" w:rsidRPr="00421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EE0"/>
    <w:rsid w:val="002C35E9"/>
    <w:rsid w:val="00421806"/>
    <w:rsid w:val="009E4EE0"/>
    <w:rsid w:val="00F67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0799A"/>
  <w15:chartTrackingRefBased/>
  <w15:docId w15:val="{53358D81-5012-4709-9A41-D2DAF860C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4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4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35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E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4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35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24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1</cp:revision>
  <dcterms:created xsi:type="dcterms:W3CDTF">2017-09-07T06:32:00Z</dcterms:created>
  <dcterms:modified xsi:type="dcterms:W3CDTF">2017-09-07T07:28:00Z</dcterms:modified>
</cp:coreProperties>
</file>